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02A8" w14:textId="629D5673" w:rsidR="002C4CC8" w:rsidRPr="002C4CC8" w:rsidRDefault="002C4CC8" w:rsidP="002C4CC8">
      <w:pPr>
        <w:rPr>
          <w:bCs/>
          <w:iCs/>
          <w:spacing w:val="5"/>
        </w:rPr>
      </w:pPr>
      <w:r w:rsidRPr="002C4CC8">
        <w:rPr>
          <w:b/>
          <w:bCs/>
          <w:iCs/>
          <w:spacing w:val="5"/>
        </w:rPr>
        <w:t>Apprenticeships at the University of Derby</w:t>
      </w:r>
    </w:p>
    <w:p w14:paraId="625D3377" w14:textId="77777777" w:rsidR="002C4CC8" w:rsidRDefault="002C4CC8" w:rsidP="002C4CC8">
      <w:pPr>
        <w:tabs>
          <w:tab w:val="num" w:pos="720"/>
        </w:tabs>
        <w:rPr>
          <w:bCs/>
          <w:iCs/>
          <w:spacing w:val="5"/>
        </w:rPr>
      </w:pPr>
      <w:r w:rsidRPr="002C4CC8">
        <w:rPr>
          <w:bCs/>
          <w:iCs/>
          <w:spacing w:val="5"/>
        </w:rPr>
        <w:t>Find out how University of Derby can support your business through apprenticeships by contacting our Business Gateway team.  </w:t>
      </w:r>
      <w:r>
        <w:rPr>
          <w:bCs/>
          <w:iCs/>
          <w:spacing w:val="5"/>
        </w:rPr>
        <w:t xml:space="preserve"> Including advice on:  </w:t>
      </w:r>
    </w:p>
    <w:p w14:paraId="20A0AAC8" w14:textId="2796E1B2" w:rsidR="002C4CC8" w:rsidRPr="002C4CC8" w:rsidRDefault="002C4CC8" w:rsidP="002C4CC8">
      <w:pPr>
        <w:pStyle w:val="ListParagraph"/>
        <w:numPr>
          <w:ilvl w:val="0"/>
          <w:numId w:val="2"/>
        </w:numPr>
        <w:rPr>
          <w:bCs/>
          <w:iCs/>
          <w:spacing w:val="5"/>
        </w:rPr>
      </w:pPr>
      <w:r w:rsidRPr="002C4CC8">
        <w:rPr>
          <w:bCs/>
          <w:iCs/>
          <w:spacing w:val="5"/>
        </w:rPr>
        <w:t>The impact of Apprenticeships on leadership, productivity and retention.  </w:t>
      </w:r>
    </w:p>
    <w:p w14:paraId="4EC4739A" w14:textId="77777777" w:rsidR="002C4CC8" w:rsidRPr="002C4CC8" w:rsidRDefault="002C4CC8" w:rsidP="002C4CC8">
      <w:pPr>
        <w:numPr>
          <w:ilvl w:val="0"/>
          <w:numId w:val="2"/>
        </w:numPr>
        <w:rPr>
          <w:bCs/>
          <w:iCs/>
          <w:spacing w:val="5"/>
        </w:rPr>
      </w:pPr>
      <w:r w:rsidRPr="002C4CC8">
        <w:rPr>
          <w:bCs/>
          <w:iCs/>
          <w:spacing w:val="5"/>
        </w:rPr>
        <w:t>How UK employers can offset costs against increased National Insurance contributions.  </w:t>
      </w:r>
    </w:p>
    <w:p w14:paraId="6193B695" w14:textId="77777777" w:rsidR="002C4CC8" w:rsidRPr="002C4CC8" w:rsidRDefault="002C4CC8" w:rsidP="002C4CC8">
      <w:pPr>
        <w:numPr>
          <w:ilvl w:val="0"/>
          <w:numId w:val="3"/>
        </w:numPr>
        <w:rPr>
          <w:bCs/>
          <w:iCs/>
          <w:spacing w:val="5"/>
        </w:rPr>
      </w:pPr>
      <w:r w:rsidRPr="002C4CC8">
        <w:rPr>
          <w:bCs/>
          <w:iCs/>
          <w:spacing w:val="5"/>
        </w:rPr>
        <w:t>How to access levy transfers for none paying levy businesses  </w:t>
      </w:r>
    </w:p>
    <w:p w14:paraId="7AD05196" w14:textId="77777777" w:rsidR="002C4CC8" w:rsidRPr="002C4CC8" w:rsidRDefault="002C4CC8" w:rsidP="002C4CC8">
      <w:pPr>
        <w:numPr>
          <w:ilvl w:val="0"/>
          <w:numId w:val="4"/>
        </w:numPr>
        <w:rPr>
          <w:bCs/>
          <w:iCs/>
          <w:spacing w:val="5"/>
        </w:rPr>
      </w:pPr>
      <w:r w:rsidRPr="002C4CC8">
        <w:rPr>
          <w:bCs/>
          <w:iCs/>
          <w:spacing w:val="5"/>
        </w:rPr>
        <w:t>Maximising your levy.  </w:t>
      </w:r>
    </w:p>
    <w:p w14:paraId="601F5077" w14:textId="5D308C9D" w:rsidR="002C4CC8" w:rsidRPr="002C4CC8" w:rsidRDefault="002C4CC8" w:rsidP="009C39C9">
      <w:pPr>
        <w:numPr>
          <w:ilvl w:val="0"/>
          <w:numId w:val="5"/>
        </w:numPr>
        <w:rPr>
          <w:bCs/>
          <w:iCs/>
          <w:spacing w:val="5"/>
        </w:rPr>
      </w:pPr>
      <w:r w:rsidRPr="002C4CC8">
        <w:rPr>
          <w:bCs/>
          <w:iCs/>
          <w:spacing w:val="5"/>
        </w:rPr>
        <w:t>How we can support your business needs with our apprenticeship programmes.  </w:t>
      </w:r>
    </w:p>
    <w:p w14:paraId="2C5ED686" w14:textId="57F922B0" w:rsidR="002C4CC8" w:rsidRPr="002C4CC8" w:rsidRDefault="002C4CC8" w:rsidP="002C4CC8">
      <w:pPr>
        <w:rPr>
          <w:bCs/>
          <w:iCs/>
          <w:spacing w:val="5"/>
        </w:rPr>
      </w:pPr>
      <w:r w:rsidRPr="002C4CC8">
        <w:rPr>
          <w:rFonts w:ascii="Segoe UI Emoji" w:hAnsi="Segoe UI Emoji" w:cs="Segoe UI Emoji"/>
          <w:bCs/>
          <w:iCs/>
          <w:spacing w:val="5"/>
        </w:rPr>
        <w:t>📞</w:t>
      </w:r>
      <w:r w:rsidRPr="002C4CC8">
        <w:rPr>
          <w:bCs/>
          <w:iCs/>
          <w:spacing w:val="5"/>
        </w:rPr>
        <w:t xml:space="preserve"> Call </w:t>
      </w:r>
      <w:r w:rsidRPr="002C4CC8">
        <w:rPr>
          <w:b/>
          <w:bCs/>
          <w:iCs/>
          <w:spacing w:val="5"/>
        </w:rPr>
        <w:t>01332 590500</w:t>
      </w:r>
      <w:r w:rsidRPr="002C4CC8">
        <w:rPr>
          <w:bCs/>
          <w:iCs/>
          <w:spacing w:val="5"/>
        </w:rPr>
        <w:t xml:space="preserve"> or </w:t>
      </w:r>
      <w:r w:rsidRPr="002C4CC8">
        <w:rPr>
          <w:rFonts w:ascii="Segoe UI Emoji" w:hAnsi="Segoe UI Emoji" w:cs="Segoe UI Emoji"/>
          <w:bCs/>
          <w:iCs/>
          <w:spacing w:val="5"/>
        </w:rPr>
        <w:t>📧</w:t>
      </w:r>
      <w:r w:rsidRPr="002C4CC8">
        <w:rPr>
          <w:bCs/>
          <w:iCs/>
          <w:spacing w:val="5"/>
        </w:rPr>
        <w:t xml:space="preserve"> email </w:t>
      </w:r>
      <w:hyperlink r:id="rId7" w:history="1">
        <w:r w:rsidRPr="002C4CC8">
          <w:rPr>
            <w:rStyle w:val="Hyperlink"/>
            <w:b/>
            <w:bCs/>
            <w:iCs/>
            <w:spacing w:val="5"/>
          </w:rPr>
          <w:t>businessgateway@derby.ac.uk</w:t>
        </w:r>
      </w:hyperlink>
      <w:r w:rsidRPr="002C4CC8">
        <w:rPr>
          <w:bCs/>
          <w:iCs/>
          <w:spacing w:val="5"/>
        </w:rPr>
        <w:t xml:space="preserve"> </w:t>
      </w:r>
    </w:p>
    <w:p w14:paraId="47148FC7" w14:textId="77777777" w:rsidR="002C4CC8" w:rsidRDefault="002C4CC8" w:rsidP="002C4CC8">
      <w:pPr>
        <w:rPr>
          <w:rStyle w:val="BookTitle"/>
          <w:b w:val="0"/>
          <w:bCs w:val="0"/>
          <w:i w:val="0"/>
          <w:iCs w:val="0"/>
          <w:spacing w:val="0"/>
        </w:rPr>
      </w:pPr>
    </w:p>
    <w:p w14:paraId="4A6ACA00" w14:textId="77777777" w:rsidR="008E64B9" w:rsidRPr="008E64B9" w:rsidRDefault="008E64B9" w:rsidP="002C4CC8">
      <w:pPr>
        <w:rPr>
          <w:b/>
          <w:bCs/>
        </w:rPr>
      </w:pPr>
      <w:r w:rsidRPr="008E64B9">
        <w:rPr>
          <w:b/>
          <w:bCs/>
        </w:rPr>
        <w:t>Farming Futures R&amp;D Fund</w:t>
      </w:r>
    </w:p>
    <w:p w14:paraId="3C455F06" w14:textId="3437314C" w:rsidR="008E64B9" w:rsidRDefault="008E64B9" w:rsidP="002C4CC8">
      <w:r w:rsidRPr="008E64B9">
        <w:t xml:space="preserve">UK registered businesses can apply for a share of up to £12.5 million for precision breeding of arable and horticultural crops. This funding is from the </w:t>
      </w:r>
      <w:hyperlink r:id="rId8" w:history="1">
        <w:r w:rsidRPr="008E64B9">
          <w:rPr>
            <w:rStyle w:val="Hyperlink"/>
          </w:rPr>
          <w:t>Farming Futures R&amp;D Fund</w:t>
        </w:r>
      </w:hyperlink>
      <w:r w:rsidRPr="008E64B9">
        <w:t>, a part of the Farming Innovation Programme.</w:t>
      </w:r>
      <w:r>
        <w:t xml:space="preserve"> </w:t>
      </w:r>
    </w:p>
    <w:p w14:paraId="6E5DA289" w14:textId="77777777" w:rsidR="008E64B9" w:rsidRDefault="008E64B9" w:rsidP="002C4CC8">
      <w:pPr>
        <w:rPr>
          <w:rStyle w:val="BookTitle"/>
          <w:b w:val="0"/>
          <w:bCs w:val="0"/>
          <w:i w:val="0"/>
          <w:iCs w:val="0"/>
          <w:spacing w:val="0"/>
        </w:rPr>
      </w:pPr>
    </w:p>
    <w:p w14:paraId="0D0C2428" w14:textId="77777777" w:rsidR="008E64B9" w:rsidRPr="008E64B9" w:rsidRDefault="008E64B9" w:rsidP="008E64B9">
      <w:pPr>
        <w:rPr>
          <w:rFonts w:cs="Arial"/>
          <w:color w:val="FF0000"/>
        </w:rPr>
      </w:pPr>
      <w:r w:rsidRPr="008E64B9">
        <w:rPr>
          <w:rFonts w:cs="Arial"/>
          <w:color w:val="FF0000"/>
        </w:rPr>
        <w:t>From Kalpna:</w:t>
      </w:r>
    </w:p>
    <w:p w14:paraId="0A88EB6E" w14:textId="0E23C368" w:rsidR="008E64B9" w:rsidRPr="00E8379B" w:rsidRDefault="008E64B9" w:rsidP="008E64B9">
      <w:pPr>
        <w:rPr>
          <w:rFonts w:cs="Arial"/>
          <w:b/>
          <w:bCs/>
        </w:rPr>
      </w:pPr>
      <w:r w:rsidRPr="00E8379B">
        <w:rPr>
          <w:rFonts w:cs="Arial"/>
          <w:b/>
          <w:bCs/>
        </w:rPr>
        <w:t>Accelerat</w:t>
      </w:r>
      <w:r>
        <w:rPr>
          <w:rFonts w:cs="Arial"/>
          <w:b/>
          <w:bCs/>
        </w:rPr>
        <w:t>or Business Support now extended</w:t>
      </w:r>
    </w:p>
    <w:p w14:paraId="41BC9149" w14:textId="77777777" w:rsidR="008E64B9" w:rsidRPr="00E8379B" w:rsidRDefault="008E64B9" w:rsidP="008E64B9">
      <w:pPr>
        <w:rPr>
          <w:rFonts w:cs="Arial"/>
        </w:rPr>
      </w:pPr>
      <w:r>
        <w:rPr>
          <w:rFonts w:cs="Arial"/>
        </w:rPr>
        <w:t xml:space="preserve">Great news! </w:t>
      </w:r>
      <w:r w:rsidRPr="00E8379B">
        <w:rPr>
          <w:rFonts w:cs="Arial"/>
        </w:rPr>
        <w:t xml:space="preserve">The Accelerator project </w:t>
      </w:r>
      <w:r>
        <w:rPr>
          <w:rFonts w:cs="Arial"/>
        </w:rPr>
        <w:t xml:space="preserve">from Derbyshire Dales District Council </w:t>
      </w:r>
      <w:r w:rsidRPr="00E8379B">
        <w:rPr>
          <w:rFonts w:cs="Arial"/>
        </w:rPr>
        <w:t xml:space="preserve">has been extended </w:t>
      </w:r>
      <w:r>
        <w:rPr>
          <w:rFonts w:cs="Arial"/>
        </w:rPr>
        <w:t>for another year.</w:t>
      </w:r>
      <w:r w:rsidRPr="00E8379B">
        <w:rPr>
          <w:rFonts w:cs="Arial"/>
        </w:rPr>
        <w:t xml:space="preserve"> If you missed out </w:t>
      </w:r>
      <w:r>
        <w:rPr>
          <w:rFonts w:cs="Arial"/>
        </w:rPr>
        <w:t>before</w:t>
      </w:r>
      <w:r w:rsidRPr="00E8379B">
        <w:rPr>
          <w:rFonts w:cs="Arial"/>
        </w:rPr>
        <w:t xml:space="preserve">, </w:t>
      </w:r>
      <w:r>
        <w:rPr>
          <w:rFonts w:cs="Arial"/>
        </w:rPr>
        <w:t>now’s your opportunity t</w:t>
      </w:r>
      <w:r w:rsidRPr="00E8379B">
        <w:rPr>
          <w:rFonts w:cs="Arial"/>
        </w:rPr>
        <w:t xml:space="preserve">o benefit from a host of </w:t>
      </w:r>
      <w:r>
        <w:rPr>
          <w:rFonts w:cs="Arial"/>
        </w:rPr>
        <w:t xml:space="preserve">free </w:t>
      </w:r>
      <w:r w:rsidRPr="00E8379B">
        <w:rPr>
          <w:rFonts w:cs="Arial"/>
        </w:rPr>
        <w:t>services including:</w:t>
      </w:r>
    </w:p>
    <w:p w14:paraId="7A1E6B71" w14:textId="77777777" w:rsidR="008E64B9" w:rsidRPr="00E8379B" w:rsidRDefault="008E64B9" w:rsidP="008E64B9">
      <w:pPr>
        <w:pStyle w:val="ListParagraph"/>
        <w:numPr>
          <w:ilvl w:val="0"/>
          <w:numId w:val="6"/>
        </w:numPr>
        <w:rPr>
          <w:rFonts w:cs="Arial"/>
        </w:rPr>
      </w:pPr>
      <w:r w:rsidRPr="00E8379B">
        <w:rPr>
          <w:rFonts w:cs="Arial"/>
        </w:rPr>
        <w:t xml:space="preserve">1-to-1 </w:t>
      </w:r>
      <w:r>
        <w:rPr>
          <w:rFonts w:cs="Arial"/>
        </w:rPr>
        <w:t xml:space="preserve">impartial </w:t>
      </w:r>
      <w:r w:rsidRPr="00E8379B">
        <w:rPr>
          <w:rFonts w:cs="Arial"/>
        </w:rPr>
        <w:t>business advice, mentoring and diagnostic support</w:t>
      </w:r>
    </w:p>
    <w:p w14:paraId="7C0CCAA7" w14:textId="77777777" w:rsidR="008E64B9" w:rsidRPr="00E8379B" w:rsidRDefault="008E64B9" w:rsidP="008E64B9">
      <w:pPr>
        <w:pStyle w:val="ListParagraph"/>
        <w:numPr>
          <w:ilvl w:val="0"/>
          <w:numId w:val="6"/>
        </w:numPr>
        <w:rPr>
          <w:rFonts w:cs="Arial"/>
        </w:rPr>
      </w:pPr>
      <w:r w:rsidRPr="00E8379B">
        <w:rPr>
          <w:rFonts w:cs="Arial"/>
        </w:rPr>
        <w:t>Training workshops and webinars (programme starting soon!)</w:t>
      </w:r>
    </w:p>
    <w:p w14:paraId="11C76B92" w14:textId="77777777" w:rsidR="008E64B9" w:rsidRPr="00E8379B" w:rsidRDefault="008E64B9" w:rsidP="008E64B9">
      <w:pPr>
        <w:pStyle w:val="ListParagraph"/>
        <w:numPr>
          <w:ilvl w:val="0"/>
          <w:numId w:val="6"/>
        </w:numPr>
        <w:rPr>
          <w:rFonts w:cs="Arial"/>
        </w:rPr>
      </w:pPr>
      <w:r w:rsidRPr="00E8379B">
        <w:rPr>
          <w:rFonts w:cs="Arial"/>
        </w:rPr>
        <w:t>Help to identify potential funding or finance</w:t>
      </w:r>
    </w:p>
    <w:p w14:paraId="2A76801B" w14:textId="77777777" w:rsidR="008E64B9" w:rsidRPr="00E8379B" w:rsidRDefault="008E64B9" w:rsidP="008E64B9">
      <w:pPr>
        <w:pStyle w:val="ListParagraph"/>
        <w:numPr>
          <w:ilvl w:val="0"/>
          <w:numId w:val="6"/>
        </w:numPr>
        <w:rPr>
          <w:rFonts w:cs="Arial"/>
        </w:rPr>
      </w:pPr>
      <w:r w:rsidRPr="00E8379B">
        <w:rPr>
          <w:rFonts w:cs="Arial"/>
        </w:rPr>
        <w:t>Networking and peer support (e.g. through the East Midlands Manufacturing Network)</w:t>
      </w:r>
    </w:p>
    <w:p w14:paraId="1F1D4AE7" w14:textId="77777777" w:rsidR="008E64B9" w:rsidRDefault="008E64B9" w:rsidP="008E64B9">
      <w:pPr>
        <w:rPr>
          <w:rFonts w:cs="Arial"/>
        </w:rPr>
      </w:pPr>
      <w:r>
        <w:rPr>
          <w:rFonts w:cs="Arial"/>
        </w:rPr>
        <w:t>F</w:t>
      </w:r>
      <w:r w:rsidRPr="00E8379B">
        <w:rPr>
          <w:rFonts w:cs="Arial"/>
        </w:rPr>
        <w:t xml:space="preserve">unded </w:t>
      </w:r>
      <w:r w:rsidRPr="00E8379B">
        <w:rPr>
          <w:rFonts w:cs="Arial"/>
          <w:b/>
          <w:bCs/>
        </w:rPr>
        <w:t>energy audits</w:t>
      </w:r>
      <w:r w:rsidRPr="00E8379B">
        <w:rPr>
          <w:rFonts w:cs="Arial"/>
        </w:rPr>
        <w:t xml:space="preserve"> </w:t>
      </w:r>
      <w:r>
        <w:rPr>
          <w:rFonts w:cs="Arial"/>
        </w:rPr>
        <w:t xml:space="preserve">are also on offer to </w:t>
      </w:r>
      <w:r w:rsidRPr="00E8379B">
        <w:rPr>
          <w:rFonts w:cs="Arial"/>
        </w:rPr>
        <w:t xml:space="preserve">help identify </w:t>
      </w:r>
      <w:r w:rsidRPr="00E8379B">
        <w:rPr>
          <w:rFonts w:cs="Arial"/>
          <w:color w:val="000000" w:themeColor="text1"/>
        </w:rPr>
        <w:t>energy efficienc</w:t>
      </w:r>
      <w:r>
        <w:rPr>
          <w:rFonts w:cs="Arial"/>
          <w:color w:val="000000" w:themeColor="text1"/>
        </w:rPr>
        <w:t xml:space="preserve">ies and </w:t>
      </w:r>
      <w:r w:rsidRPr="00E8379B">
        <w:rPr>
          <w:rFonts w:cs="Arial"/>
          <w:color w:val="000000" w:themeColor="text1"/>
        </w:rPr>
        <w:t>cost</w:t>
      </w:r>
      <w:r>
        <w:rPr>
          <w:rFonts w:cs="Arial"/>
          <w:color w:val="000000" w:themeColor="text1"/>
        </w:rPr>
        <w:t xml:space="preserve"> reduction and </w:t>
      </w:r>
      <w:r w:rsidRPr="00B913B7">
        <w:rPr>
          <w:rFonts w:cs="Arial"/>
          <w:b/>
          <w:bCs/>
        </w:rPr>
        <w:t>Growth Vouchers</w:t>
      </w:r>
      <w:r>
        <w:rPr>
          <w:rFonts w:cs="Arial"/>
          <w:b/>
          <w:bCs/>
        </w:rPr>
        <w:t xml:space="preserve"> </w:t>
      </w:r>
      <w:r w:rsidRPr="00E8379B">
        <w:rPr>
          <w:rFonts w:cs="Arial"/>
        </w:rPr>
        <w:t>to</w:t>
      </w:r>
      <w:r>
        <w:rPr>
          <w:rFonts w:cs="Arial"/>
        </w:rPr>
        <w:t xml:space="preserve">wards the costs of specialist training and consultancy to </w:t>
      </w:r>
      <w:r w:rsidRPr="00E8379B">
        <w:rPr>
          <w:rFonts w:cs="Arial"/>
        </w:rPr>
        <w:t>improve</w:t>
      </w:r>
      <w:r>
        <w:rPr>
          <w:rFonts w:cs="Arial"/>
        </w:rPr>
        <w:t xml:space="preserve"> business</w:t>
      </w:r>
      <w:r w:rsidRPr="00E8379B">
        <w:rPr>
          <w:rFonts w:cs="Arial"/>
        </w:rPr>
        <w:t xml:space="preserve"> processes or introduce new technologies</w:t>
      </w:r>
      <w:r>
        <w:rPr>
          <w:rFonts w:cs="Arial"/>
        </w:rPr>
        <w:t xml:space="preserve"> (eligibility criteria apply).</w:t>
      </w:r>
    </w:p>
    <w:p w14:paraId="41CF3125" w14:textId="77777777" w:rsidR="008E64B9" w:rsidRPr="004C5898" w:rsidRDefault="00336E58" w:rsidP="008E64B9">
      <w:pPr>
        <w:rPr>
          <w:rFonts w:cs="Arial"/>
        </w:rPr>
      </w:pPr>
      <w:hyperlink r:id="rId9" w:history="1">
        <w:r w:rsidR="008E64B9" w:rsidRPr="0049220B">
          <w:rPr>
            <w:rStyle w:val="Hyperlink"/>
            <w:rFonts w:cs="Arial"/>
          </w:rPr>
          <w:t>Complete an enquiry form</w:t>
        </w:r>
      </w:hyperlink>
      <w:r w:rsidR="008E64B9">
        <w:rPr>
          <w:rFonts w:cs="Arial"/>
        </w:rPr>
        <w:t xml:space="preserve"> now to connect with your Chamber business adviser. </w:t>
      </w:r>
      <w:r w:rsidR="008E64B9" w:rsidRPr="004C5898">
        <w:rPr>
          <w:rFonts w:cs="Arial"/>
        </w:rPr>
        <w:t>Your first meeting with your Business Adviser will typically be around an hour long and will explore where you currently are, where you want to be, and ways in which you might get there.</w:t>
      </w:r>
    </w:p>
    <w:p w14:paraId="449D3F3E" w14:textId="77777777" w:rsidR="008E64B9" w:rsidRPr="00E8379B" w:rsidRDefault="008E64B9" w:rsidP="008E64B9">
      <w:pPr>
        <w:rPr>
          <w:rFonts w:cs="Arial"/>
        </w:rPr>
      </w:pPr>
      <w:r w:rsidRPr="00517B8A">
        <w:rPr>
          <w:rFonts w:cs="Arial"/>
          <w:i/>
          <w:iCs/>
        </w:rPr>
        <w:lastRenderedPageBreak/>
        <w:t>This project is funded by East Midlands Combined County Authority’s UK Shared Prosperity Fund allocation and delivered by East Midlands Chamber.</w:t>
      </w:r>
    </w:p>
    <w:p w14:paraId="71ACBAD8" w14:textId="4443968F" w:rsidR="008E64B9" w:rsidRDefault="008E64B9" w:rsidP="002C4CC8">
      <w:pPr>
        <w:rPr>
          <w:rStyle w:val="BookTitle"/>
          <w:b w:val="0"/>
          <w:bCs w:val="0"/>
          <w:i w:val="0"/>
          <w:iCs w:val="0"/>
          <w:spacing w:val="0"/>
        </w:rPr>
      </w:pPr>
      <w:r>
        <w:rPr>
          <w:noProof/>
        </w:rPr>
        <w:drawing>
          <wp:inline distT="0" distB="0" distL="0" distR="0" wp14:anchorId="6FF3C3D6" wp14:editId="7D2E4B5D">
            <wp:extent cx="2855675" cy="400050"/>
            <wp:effectExtent l="0" t="0" r="1905" b="0"/>
            <wp:docPr id="577542983" name="Picture 1" descr="A black background with a yellow and white objec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42983" name="Picture 1" descr="A black background with a yellow and white object in the midd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5413" cy="404216"/>
                    </a:xfrm>
                    <a:prstGeom prst="rect">
                      <a:avLst/>
                    </a:prstGeom>
                    <a:noFill/>
                    <a:ln>
                      <a:noFill/>
                    </a:ln>
                  </pic:spPr>
                </pic:pic>
              </a:graphicData>
            </a:graphic>
          </wp:inline>
        </w:drawing>
      </w:r>
    </w:p>
    <w:p w14:paraId="75AEE39D" w14:textId="77777777" w:rsidR="00336E58" w:rsidRDefault="00336E58" w:rsidP="002C4CC8">
      <w:pPr>
        <w:rPr>
          <w:rStyle w:val="BookTitle"/>
          <w:b w:val="0"/>
          <w:bCs w:val="0"/>
          <w:i w:val="0"/>
          <w:iCs w:val="0"/>
          <w:spacing w:val="0"/>
        </w:rPr>
      </w:pPr>
    </w:p>
    <w:p w14:paraId="63CD2FBE" w14:textId="77777777" w:rsidR="00336E58" w:rsidRPr="00336E58" w:rsidRDefault="00336E58" w:rsidP="00336E58">
      <w:r w:rsidRPr="00336E58">
        <w:t>Please come and join us for our annual end of year celebration in the Devonshire Dome. Students from both Buxton and Leek Campus’ will be in the Devonshire Dome on Monday 23rd June for games and live music to celebrate the end of the college year. If you would like to come and join us to promote any vacancies within your business such as apprenticeships, summer jobs or full/part time roles to approximately 400 students, then please do let us know by completing the below link. The celebrations will run from 10am-1pm and all employers attending will be given a table and banner space in the Devonshire Dome itself.</w:t>
      </w:r>
    </w:p>
    <w:p w14:paraId="51AD7BF7" w14:textId="77777777" w:rsidR="00336E58" w:rsidRPr="00336E58" w:rsidRDefault="00336E58" w:rsidP="00336E58">
      <w:r w:rsidRPr="00336E58">
        <w:t> </w:t>
      </w:r>
    </w:p>
    <w:p w14:paraId="07799ACF" w14:textId="77777777" w:rsidR="00336E58" w:rsidRPr="00336E58" w:rsidRDefault="00336E58" w:rsidP="00336E58">
      <w:r w:rsidRPr="00336E58">
        <w:t>Should you wish to attend, please complete the  short registration form below by 6th June.</w:t>
      </w:r>
    </w:p>
    <w:p w14:paraId="5F34B623" w14:textId="77777777" w:rsidR="00336E58" w:rsidRPr="00336E58" w:rsidRDefault="00336E58" w:rsidP="00336E58">
      <w:hyperlink r:id="rId11" w:history="1">
        <w:r w:rsidRPr="00336E58">
          <w:rPr>
            <w:rStyle w:val="Hyperlink"/>
          </w:rPr>
          <w:t>https://forms.office.com/e/C1tNXTyXQh</w:t>
        </w:r>
      </w:hyperlink>
    </w:p>
    <w:p w14:paraId="4072ECE5" w14:textId="77777777" w:rsidR="00336E58" w:rsidRPr="002C4CC8" w:rsidRDefault="00336E58" w:rsidP="002C4CC8">
      <w:pPr>
        <w:rPr>
          <w:rStyle w:val="BookTitle"/>
          <w:b w:val="0"/>
          <w:bCs w:val="0"/>
          <w:i w:val="0"/>
          <w:iCs w:val="0"/>
          <w:spacing w:val="0"/>
        </w:rPr>
      </w:pPr>
    </w:p>
    <w:sectPr w:rsidR="00336E58" w:rsidRPr="002C4CC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752C" w14:textId="77777777" w:rsidR="002C4CC8" w:rsidRDefault="002C4CC8" w:rsidP="00456FB8">
      <w:pPr>
        <w:spacing w:after="0" w:line="240" w:lineRule="auto"/>
      </w:pPr>
      <w:r>
        <w:separator/>
      </w:r>
    </w:p>
  </w:endnote>
  <w:endnote w:type="continuationSeparator" w:id="0">
    <w:p w14:paraId="5EF9AF54" w14:textId="77777777" w:rsidR="002C4CC8" w:rsidRDefault="002C4CC8"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ED65" w14:textId="77777777" w:rsidR="00456FB8" w:rsidRPr="00C848A8" w:rsidRDefault="00FB7CFE" w:rsidP="007F0E79">
    <w:pPr>
      <w:pStyle w:val="Footer"/>
      <w:jc w:val="center"/>
      <w:rPr>
        <w:rFonts w:cs="Arial"/>
        <w:szCs w:val="24"/>
      </w:rPr>
    </w:pPr>
    <w:r>
      <w:rPr>
        <w:rFonts w:cs="Arial"/>
        <w:szCs w:val="24"/>
      </w:rPr>
      <w:t>OFFICIAL</w:t>
    </w:r>
    <w:r w:rsidR="007F0E79">
      <w:rPr>
        <w:rFonts w:cs="Arial"/>
        <w:szCs w:val="24"/>
      </w:rPr>
      <w:t>-[</w:t>
    </w:r>
    <w:r>
      <w:rPr>
        <w:rFonts w:cs="Arial"/>
        <w:szCs w:val="24"/>
      </w:rPr>
      <w:t>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750A" w14:textId="77777777" w:rsidR="002C4CC8" w:rsidRDefault="002C4CC8" w:rsidP="00456FB8">
      <w:pPr>
        <w:spacing w:after="0" w:line="240" w:lineRule="auto"/>
      </w:pPr>
      <w:r>
        <w:separator/>
      </w:r>
    </w:p>
  </w:footnote>
  <w:footnote w:type="continuationSeparator" w:id="0">
    <w:p w14:paraId="0D597AC5" w14:textId="77777777" w:rsidR="002C4CC8" w:rsidRDefault="002C4CC8"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72F5" w14:textId="77777777" w:rsidR="00456FB8" w:rsidRDefault="00FB7CFE" w:rsidP="007F0E79">
    <w:pPr>
      <w:pStyle w:val="Header"/>
      <w:jc w:val="center"/>
    </w:pPr>
    <w:r>
      <w:rPr>
        <w:rFonts w:cs="Arial"/>
        <w:szCs w:val="24"/>
      </w:rPr>
      <w:t>OFFICIAL</w:t>
    </w:r>
    <w:r w:rsidR="00456FB8" w:rsidRPr="00456FB8">
      <w:rPr>
        <w:rFonts w:cs="Arial"/>
        <w:szCs w:val="24"/>
      </w:rPr>
      <w:t>-</w:t>
    </w:r>
    <w:r w:rsidR="007F0E79">
      <w:rPr>
        <w:rFonts w:cs="Arial"/>
        <w:szCs w:val="24"/>
      </w:rPr>
      <w:t>[</w:t>
    </w:r>
    <w:r>
      <w:rPr>
        <w:rFonts w:cs="Arial"/>
        <w:szCs w:val="24"/>
      </w:rPr>
      <w:t>SENSITIVE</w:t>
    </w:r>
    <w:r w:rsidR="007F0E79">
      <w:rPr>
        <w:rFonts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40A"/>
    <w:multiLevelType w:val="hybridMultilevel"/>
    <w:tmpl w:val="C6182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B846FF"/>
    <w:multiLevelType w:val="multilevel"/>
    <w:tmpl w:val="ECCA8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D16C4C"/>
    <w:multiLevelType w:val="multilevel"/>
    <w:tmpl w:val="FDC2B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1A27F4"/>
    <w:multiLevelType w:val="multilevel"/>
    <w:tmpl w:val="087E1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D2402"/>
    <w:multiLevelType w:val="multilevel"/>
    <w:tmpl w:val="2E1A2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BC030C"/>
    <w:multiLevelType w:val="multilevel"/>
    <w:tmpl w:val="3CDE6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9632759">
    <w:abstractNumId w:val="1"/>
  </w:num>
  <w:num w:numId="2" w16cid:durableId="1539508687">
    <w:abstractNumId w:val="5"/>
  </w:num>
  <w:num w:numId="3" w16cid:durableId="1091119021">
    <w:abstractNumId w:val="4"/>
  </w:num>
  <w:num w:numId="4" w16cid:durableId="879823321">
    <w:abstractNumId w:val="2"/>
  </w:num>
  <w:num w:numId="5" w16cid:durableId="312754765">
    <w:abstractNumId w:val="3"/>
  </w:num>
  <w:num w:numId="6" w16cid:durableId="36834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8"/>
    <w:rsid w:val="00137780"/>
    <w:rsid w:val="0025069E"/>
    <w:rsid w:val="00263BA2"/>
    <w:rsid w:val="002C4CC8"/>
    <w:rsid w:val="002E60AC"/>
    <w:rsid w:val="00336E58"/>
    <w:rsid w:val="003D7BC6"/>
    <w:rsid w:val="00456FB8"/>
    <w:rsid w:val="004A21A4"/>
    <w:rsid w:val="005F28DA"/>
    <w:rsid w:val="00775429"/>
    <w:rsid w:val="007F0E79"/>
    <w:rsid w:val="008E64B9"/>
    <w:rsid w:val="00955189"/>
    <w:rsid w:val="00A0092B"/>
    <w:rsid w:val="00A05FA1"/>
    <w:rsid w:val="00C075AF"/>
    <w:rsid w:val="00C76BFD"/>
    <w:rsid w:val="00C848A8"/>
    <w:rsid w:val="00DC0940"/>
    <w:rsid w:val="00DC7358"/>
    <w:rsid w:val="00DD20E9"/>
    <w:rsid w:val="00E77C6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121D"/>
  <w15:chartTrackingRefBased/>
  <w15:docId w15:val="{5C738E35-D157-43EF-BDE6-2B8F9B4A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19"/>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character" w:styleId="Hyperlink">
    <w:name w:val="Hyperlink"/>
    <w:basedOn w:val="DefaultParagraphFont"/>
    <w:uiPriority w:val="99"/>
    <w:unhideWhenUsed/>
    <w:rsid w:val="002C4CC8"/>
    <w:rPr>
      <w:color w:val="0563C1" w:themeColor="hyperlink"/>
      <w:u w:val="single"/>
    </w:rPr>
  </w:style>
  <w:style w:type="character" w:styleId="UnresolvedMention">
    <w:name w:val="Unresolved Mention"/>
    <w:basedOn w:val="DefaultParagraphFont"/>
    <w:uiPriority w:val="99"/>
    <w:semiHidden/>
    <w:unhideWhenUsed/>
    <w:rsid w:val="002C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52293">
      <w:bodyDiv w:val="1"/>
      <w:marLeft w:val="0"/>
      <w:marRight w:val="0"/>
      <w:marTop w:val="0"/>
      <w:marBottom w:val="0"/>
      <w:divBdr>
        <w:top w:val="none" w:sz="0" w:space="0" w:color="auto"/>
        <w:left w:val="none" w:sz="0" w:space="0" w:color="auto"/>
        <w:bottom w:val="none" w:sz="0" w:space="0" w:color="auto"/>
        <w:right w:val="none" w:sz="0" w:space="0" w:color="auto"/>
      </w:divBdr>
    </w:div>
    <w:div w:id="1326784968">
      <w:bodyDiv w:val="1"/>
      <w:marLeft w:val="0"/>
      <w:marRight w:val="0"/>
      <w:marTop w:val="0"/>
      <w:marBottom w:val="0"/>
      <w:divBdr>
        <w:top w:val="none" w:sz="0" w:space="0" w:color="auto"/>
        <w:left w:val="none" w:sz="0" w:space="0" w:color="auto"/>
        <w:bottom w:val="none" w:sz="0" w:space="0" w:color="auto"/>
        <w:right w:val="none" w:sz="0" w:space="0" w:color="auto"/>
      </w:divBdr>
    </w:div>
    <w:div w:id="1438217241">
      <w:bodyDiv w:val="1"/>
      <w:marLeft w:val="0"/>
      <w:marRight w:val="0"/>
      <w:marTop w:val="0"/>
      <w:marBottom w:val="0"/>
      <w:divBdr>
        <w:top w:val="none" w:sz="0" w:space="0" w:color="auto"/>
        <w:left w:val="none" w:sz="0" w:space="0" w:color="auto"/>
        <w:bottom w:val="none" w:sz="0" w:space="0" w:color="auto"/>
        <w:right w:val="none" w:sz="0" w:space="0" w:color="auto"/>
      </w:divBdr>
    </w:div>
    <w:div w:id="1908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for-innovation-funding.service.gov.uk/competition/2168/overview/0fef9171-75b0-4f3e-acef-42920e7e5d5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sinessgateway@derby.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C1tNXTyXQ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ms.office.com/Pages/ResponsePage.aspx?id=be02r_yxIEq3g6ApmhSPvUXQXMqEXHpFiR312GqX639UQ1lHM1pEQUQwWlZHTjRNOEFIU0lJOE5ENC4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2687</Characters>
  <Application>Microsoft Office Word</Application>
  <DocSecurity>0</DocSecurity>
  <Lines>22</Lines>
  <Paragraphs>6</Paragraphs>
  <ScaleCrop>false</ScaleCrop>
  <Company>Derbyshire Dales District Council</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Gill</dc:creator>
  <cp:keywords/>
  <dc:description/>
  <cp:lastModifiedBy>Chapman, Gill</cp:lastModifiedBy>
  <cp:revision>3</cp:revision>
  <dcterms:created xsi:type="dcterms:W3CDTF">2025-05-06T09:35:00Z</dcterms:created>
  <dcterms:modified xsi:type="dcterms:W3CDTF">2025-05-13T15:14:00Z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2025-05-06T09:38:05Z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bd1cd690-5a5b-42ec-ba31-20e5d4db2f44</vt:lpwstr>
  </property>
  <property fmtid="{D5CDD505-2E9C-101B-9397-08002B2CF9AE}" pid="8" name="MSIP_Label_62c1cf3a-0216-4b1f-b8c3-21f5b8a399cc_ContentBits">
    <vt:lpwstr>0</vt:lpwstr>
  </property>
</Properties>
</file>